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94" w:type="pct"/>
        <w:tblInd w:w="108" w:type="dxa"/>
        <w:tblLook w:val="04A0"/>
      </w:tblPr>
      <w:tblGrid>
        <w:gridCol w:w="2387"/>
        <w:gridCol w:w="3237"/>
        <w:gridCol w:w="723"/>
        <w:gridCol w:w="3917"/>
      </w:tblGrid>
      <w:tr w:rsidR="00B816C7" w:rsidRPr="00B816C7" w:rsidTr="00AE64CD">
        <w:tc>
          <w:tcPr>
            <w:tcW w:w="2740" w:type="pct"/>
            <w:gridSpan w:val="2"/>
          </w:tcPr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5265" cy="598516"/>
                  <wp:effectExtent l="19050" t="0" r="62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125" cy="597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pct"/>
          </w:tcPr>
          <w:p w:rsidR="00B816C7" w:rsidRPr="00B816C7" w:rsidRDefault="00B816C7" w:rsidP="00B8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B816C7" w:rsidRPr="00B816C7" w:rsidRDefault="00B816C7" w:rsidP="00B8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6C7" w:rsidRPr="00B816C7" w:rsidTr="00AE64CD">
        <w:trPr>
          <w:trHeight w:val="2287"/>
        </w:trPr>
        <w:tc>
          <w:tcPr>
            <w:tcW w:w="2740" w:type="pct"/>
            <w:gridSpan w:val="2"/>
          </w:tcPr>
          <w:p w:rsidR="00B816C7" w:rsidRPr="00B816C7" w:rsidRDefault="00B816C7" w:rsidP="00B816C7">
            <w:pPr>
              <w:tabs>
                <w:tab w:val="left" w:pos="1340"/>
                <w:tab w:val="center" w:pos="2568"/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Свердловская область</w:t>
            </w:r>
          </w:p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Нижнетуринский</w:t>
            </w:r>
            <w:proofErr w:type="spellEnd"/>
            <w:r w:rsidRPr="00B8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городской округ</w:t>
            </w:r>
          </w:p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Нижнетуринского</w:t>
            </w:r>
            <w:proofErr w:type="spellEnd"/>
            <w:r w:rsidRPr="00B8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«Средняя общеобразовательная школа №1</w:t>
            </w:r>
          </w:p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имени Е.В. Панкратьева»</w:t>
            </w:r>
          </w:p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(МАОУ НТГО «СОШ №1»)</w:t>
            </w:r>
          </w:p>
        </w:tc>
        <w:tc>
          <w:tcPr>
            <w:tcW w:w="352" w:type="pct"/>
          </w:tcPr>
          <w:p w:rsidR="00B816C7" w:rsidRPr="00B816C7" w:rsidRDefault="00B816C7" w:rsidP="00B8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B816C7" w:rsidRPr="00B816C7" w:rsidRDefault="00B816C7" w:rsidP="00B8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816C7" w:rsidRPr="00B816C7" w:rsidTr="00AE64CD">
        <w:tc>
          <w:tcPr>
            <w:tcW w:w="2740" w:type="pct"/>
            <w:gridSpan w:val="2"/>
          </w:tcPr>
          <w:p w:rsidR="00B816C7" w:rsidRPr="00B816C7" w:rsidRDefault="00B816C7" w:rsidP="00B8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B816C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ул. Чкалова, д.11, г. Нижняя Тура, Свердловская обл., 624220</w:t>
            </w:r>
          </w:p>
          <w:p w:rsidR="00B816C7" w:rsidRPr="00B816C7" w:rsidRDefault="00B816C7" w:rsidP="00B81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B816C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тел.: (34342)2-59-94, </w:t>
            </w:r>
            <w:r w:rsidRPr="00B816C7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>E</w:t>
            </w:r>
            <w:r w:rsidRPr="00B816C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r w:rsidRPr="00B816C7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>mail</w:t>
            </w:r>
            <w:r w:rsidRPr="00B816C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: </w:t>
            </w:r>
            <w:hyperlink r:id="rId5" w:history="1">
              <w:r w:rsidRPr="00B816C7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eastAsia="ru-RU"/>
                </w:rPr>
                <w:t>173101@</w:t>
              </w:r>
              <w:r w:rsidRPr="00B816C7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val="en-US" w:eastAsia="ru-RU"/>
                </w:rPr>
                <w:t>mail</w:t>
              </w:r>
              <w:r w:rsidRPr="00B816C7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eastAsia="ru-RU"/>
                </w:rPr>
                <w:t>.</w:t>
              </w:r>
              <w:proofErr w:type="spellStart"/>
              <w:r w:rsidRPr="00B816C7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816C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ИНН 6624007022, ОКПО 50307711, ОГРН 1026601484744</w:t>
            </w:r>
          </w:p>
        </w:tc>
        <w:tc>
          <w:tcPr>
            <w:tcW w:w="352" w:type="pct"/>
          </w:tcPr>
          <w:p w:rsidR="00B816C7" w:rsidRPr="00B816C7" w:rsidRDefault="00B816C7" w:rsidP="00B8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B816C7" w:rsidRPr="00B816C7" w:rsidRDefault="00B816C7" w:rsidP="00B8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6C7" w:rsidRPr="00B816C7" w:rsidTr="00AE64CD">
        <w:tc>
          <w:tcPr>
            <w:tcW w:w="1163" w:type="pct"/>
          </w:tcPr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20.12.2022</w:t>
            </w:r>
          </w:p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</w:tcPr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6C7" w:rsidRPr="00B816C7" w:rsidRDefault="00B816C7" w:rsidP="00B816C7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B816C7" w:rsidRPr="00B816C7" w:rsidRDefault="00B816C7" w:rsidP="00B8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B816C7" w:rsidRPr="00B816C7" w:rsidRDefault="00B816C7" w:rsidP="00B8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3DBB" w:rsidRDefault="00C73DBB" w:rsidP="00C73D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372FA" w:rsidRPr="00C73DBB" w:rsidRDefault="005372FA" w:rsidP="00C73D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73DBB">
        <w:rPr>
          <w:rFonts w:ascii="Times New Roman" w:hAnsi="Times New Roman" w:cs="Times New Roman"/>
          <w:b/>
          <w:bCs/>
          <w:sz w:val="28"/>
          <w:szCs w:val="24"/>
        </w:rPr>
        <w:t xml:space="preserve">План мероприятий по </w:t>
      </w:r>
      <w:r w:rsidR="00C73DBB" w:rsidRPr="00C73DBB">
        <w:rPr>
          <w:rFonts w:ascii="Times New Roman" w:hAnsi="Times New Roman" w:cs="Times New Roman"/>
          <w:b/>
          <w:bCs/>
          <w:sz w:val="28"/>
          <w:szCs w:val="24"/>
        </w:rPr>
        <w:t>распространению лучших педагогических практик преподавания цикла математических, естественных и гуманитарных наук МАОУ НТГО «СОШ №1»</w:t>
      </w:r>
    </w:p>
    <w:p w:rsidR="00C73DBB" w:rsidRPr="00C73DBB" w:rsidRDefault="00C73DBB" w:rsidP="00C73D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6" w:type="dxa"/>
        <w:tblBorders>
          <w:top w:val="single" w:sz="6" w:space="0" w:color="B24242"/>
          <w:left w:val="single" w:sz="6" w:space="0" w:color="B24242"/>
          <w:bottom w:val="single" w:sz="6" w:space="0" w:color="B24242"/>
          <w:right w:val="single" w:sz="6" w:space="0" w:color="B2424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4414"/>
        <w:gridCol w:w="1542"/>
        <w:gridCol w:w="2054"/>
        <w:gridCol w:w="1752"/>
      </w:tblGrid>
      <w:tr w:rsidR="005372FA" w:rsidRPr="00C73DBB" w:rsidTr="00C73DBB">
        <w:trPr>
          <w:tblHeader/>
        </w:trPr>
        <w:tc>
          <w:tcPr>
            <w:tcW w:w="374" w:type="dxa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3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73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73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14" w:type="dxa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C73DBB" w:rsidP="00C73D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5372FA" w:rsidRPr="00C73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ероприятия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372FA" w:rsidRPr="00C73DBB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3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школы в курсах повышения квалификации, посвященных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 по отдельному плану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компетентности педагогов по вопросу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</w:t>
            </w:r>
          </w:p>
          <w:p w:rsidR="005372FA" w:rsidRPr="00C73DBB" w:rsidRDefault="005372FA" w:rsidP="00C73D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C73DBB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3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ШМО педагогов с целью обмена опытом реализации содержания и форм активизации </w:t>
            </w:r>
            <w:proofErr w:type="spellStart"/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C73DBB">
              <w:rPr>
                <w:rFonts w:ascii="Times New Roman" w:hAnsi="Times New Roman" w:cs="Times New Roman"/>
                <w:sz w:val="24"/>
                <w:szCs w:val="24"/>
              </w:rPr>
              <w:t xml:space="preserve"> связей для формирования функциональной грамотности школьников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По плану ШМО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Корректировка созданной модели, методические рекомендации по реализации плана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УВР, руководители ШМО</w:t>
            </w:r>
          </w:p>
          <w:p w:rsidR="005372FA" w:rsidRPr="00C73DBB" w:rsidRDefault="005372FA" w:rsidP="00C73D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C73DBB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C73DBB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материалов: разработок уроков, занятий курсов внеурочной деятельности, методических рекомендаций и др.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Создание сборников инновационных продуктов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УВР, руководители ШМО, педагоги</w:t>
            </w:r>
          </w:p>
          <w:p w:rsidR="005372FA" w:rsidRPr="00C73DBB" w:rsidRDefault="005372FA" w:rsidP="00C73D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C73DBB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3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педагогических советов по теме работы площадки (например, «</w:t>
            </w:r>
            <w:proofErr w:type="spellStart"/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 w:rsidRPr="00C73DBB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оценки качества образования: проблемы и перспективы»)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 трансляция положительного опыта. Повышение профессионального мастерства педагогов. </w:t>
            </w:r>
            <w:r w:rsidRPr="00C73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Формулирование требований разных групп участников образовательных отношений к качеству образования. Внесение изменений в нормативную основу ВСОКО на локальном уровне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 заместитель директора по УВР</w:t>
            </w:r>
          </w:p>
          <w:p w:rsidR="005372FA" w:rsidRPr="00C73DBB" w:rsidRDefault="005372FA" w:rsidP="00C73D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C73DBB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C73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Обобщение опыта педагогов школы и представление опыта на заседаниях методических объединений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Март – апрель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Работа педагогов в соответствии с целью и задачами плана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УВР, руководители ШМО</w:t>
            </w:r>
          </w:p>
          <w:p w:rsidR="005372FA" w:rsidRPr="00C73DBB" w:rsidRDefault="005372FA" w:rsidP="00C73D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C73DBB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3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мастер-классов, обобщающих заседаний ШМО, семинаров и др.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 xml:space="preserve">Обмена педагогическим </w:t>
            </w:r>
            <w:bookmarkStart w:id="0" w:name="_GoBack"/>
            <w:bookmarkEnd w:id="0"/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C73DBB" w:rsidRDefault="005372FA" w:rsidP="00C73D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УВР, руководители ШМО, педагоги</w:t>
            </w:r>
          </w:p>
          <w:p w:rsidR="005372FA" w:rsidRPr="00C73DBB" w:rsidRDefault="005372FA" w:rsidP="00C73D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372FA" w:rsidRPr="00C73DBB" w:rsidRDefault="00CB0D86" w:rsidP="00C73D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372FA" w:rsidRPr="00C73DBB">
          <w:rPr>
            <w:rFonts w:ascii="Times New Roman" w:hAnsi="Times New Roman" w:cs="Times New Roman"/>
            <w:sz w:val="24"/>
            <w:szCs w:val="24"/>
          </w:rPr>
          <w:br/>
        </w:r>
      </w:hyperlink>
      <w:r w:rsidR="005372FA" w:rsidRPr="00C73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5372FA" w:rsidRPr="00C73D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hyperlink>
    </w:p>
    <w:sectPr w:rsidR="005372FA" w:rsidRPr="00C73DBB" w:rsidSect="005372F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2FA"/>
    <w:rsid w:val="005372FA"/>
    <w:rsid w:val="00B816C7"/>
    <w:rsid w:val="00C73DBB"/>
    <w:rsid w:val="00CB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window.print(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print();" TargetMode="External"/><Relationship Id="rId5" Type="http://schemas.openxmlformats.org/officeDocument/2006/relationships/hyperlink" Target="mailto:173101@mail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Oksenchuk</dc:creator>
  <cp:lastModifiedBy>Raybook_19-pc</cp:lastModifiedBy>
  <cp:revision>2</cp:revision>
  <dcterms:created xsi:type="dcterms:W3CDTF">2022-06-28T04:16:00Z</dcterms:created>
  <dcterms:modified xsi:type="dcterms:W3CDTF">2022-12-20T09:15:00Z</dcterms:modified>
</cp:coreProperties>
</file>